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C7" w:rsidRDefault="00BC0351">
      <w:pPr>
        <w:rPr>
          <w:sz w:val="28"/>
          <w:szCs w:val="28"/>
        </w:rPr>
      </w:pPr>
      <w:r>
        <w:rPr>
          <w:sz w:val="28"/>
          <w:szCs w:val="28"/>
        </w:rPr>
        <w:t>3/5 Compromise</w:t>
      </w:r>
    </w:p>
    <w:p w:rsidR="00BC0351" w:rsidRDefault="00BC0351" w:rsidP="00BC0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Slaves were counted as 3/5 of a person in regards to population of a state</w:t>
      </w:r>
    </w:p>
    <w:p w:rsidR="00BC0351" w:rsidRDefault="00BC0351" w:rsidP="00BC03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(Population is used to determine # of Representatives in Congress)</w:t>
      </w:r>
    </w:p>
    <w:p w:rsidR="00BC0351" w:rsidRDefault="00BC0351" w:rsidP="00BC0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Southern states loved this compromise because it gave them more votes and power in Congress.  Northern states disliked it and thought it was unfair.</w:t>
      </w:r>
    </w:p>
    <w:p w:rsidR="00BC0351" w:rsidRDefault="00BC0351" w:rsidP="00BC0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Ex:  100 slaves = 60 free persons</w:t>
      </w:r>
    </w:p>
    <w:p w:rsidR="00BC0351" w:rsidRDefault="00BC0351" w:rsidP="00BC0351">
      <w:pPr>
        <w:rPr>
          <w:sz w:val="28"/>
          <w:szCs w:val="28"/>
        </w:rPr>
      </w:pPr>
    </w:p>
    <w:p w:rsidR="00BC0351" w:rsidRDefault="00BC0351" w:rsidP="00BC0351">
      <w:pPr>
        <w:rPr>
          <w:sz w:val="28"/>
          <w:szCs w:val="28"/>
        </w:rPr>
      </w:pPr>
      <w:r>
        <w:rPr>
          <w:sz w:val="28"/>
          <w:szCs w:val="28"/>
        </w:rPr>
        <w:t xml:space="preserve">Missouri Compromise /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Compromise of 1820</w:t>
      </w:r>
    </w:p>
    <w:p w:rsidR="00BC0351" w:rsidRDefault="00BC0351" w:rsidP="00BC0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Established the 36° 30’ N line as the line of slavery in the U.S. for all new states and territories.</w:t>
      </w:r>
    </w:p>
    <w:p w:rsidR="00BC0351" w:rsidRDefault="00BC0351" w:rsidP="00BC0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Maine became a free state and Missouri became a slave state to keep the balance of power and number of slave/free states the same.</w:t>
      </w:r>
    </w:p>
    <w:p w:rsidR="00BC0351" w:rsidRDefault="00BC0351" w:rsidP="00BC0351">
      <w:pPr>
        <w:rPr>
          <w:sz w:val="28"/>
          <w:szCs w:val="28"/>
        </w:rPr>
      </w:pPr>
    </w:p>
    <w:p w:rsidR="00BC0351" w:rsidRDefault="00BC0351" w:rsidP="00BC0351">
      <w:pPr>
        <w:rPr>
          <w:sz w:val="28"/>
          <w:szCs w:val="28"/>
        </w:rPr>
      </w:pPr>
      <w:r>
        <w:rPr>
          <w:sz w:val="28"/>
          <w:szCs w:val="28"/>
        </w:rPr>
        <w:t>Compromise of 1850</w:t>
      </w:r>
    </w:p>
    <w:p w:rsidR="00BC0351" w:rsidRDefault="00BC0351" w:rsidP="00BC0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 of the slave trade in Washington, D.C. (but slavery was still allowed)</w:t>
      </w:r>
    </w:p>
    <w:p w:rsidR="00BC0351" w:rsidRDefault="00BC0351" w:rsidP="00BC0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Created the Texas and New Mexico border</w:t>
      </w:r>
    </w:p>
    <w:p w:rsidR="00BC0351" w:rsidRDefault="00BC0351" w:rsidP="00BC0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Mexico could use popular sovereignty (people vote) to decide whether or not to be a slave or free state</w:t>
      </w:r>
    </w:p>
    <w:p w:rsidR="00BC0351" w:rsidRDefault="00BC0351" w:rsidP="00BC0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California enters the Union as a free state</w:t>
      </w:r>
    </w:p>
    <w:p w:rsidR="00BC0351" w:rsidRPr="00BC0351" w:rsidRDefault="00BC0351" w:rsidP="00BC0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Fugitive Slave Act/Law passed</w:t>
      </w:r>
      <w:bookmarkStart w:id="0" w:name="_GoBack"/>
      <w:bookmarkEnd w:id="0"/>
    </w:p>
    <w:sectPr w:rsidR="00BC0351" w:rsidRPr="00BC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F16"/>
    <w:multiLevelType w:val="hybridMultilevel"/>
    <w:tmpl w:val="FE2EC8F4"/>
    <w:lvl w:ilvl="0" w:tplc="33C0D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51"/>
    <w:rsid w:val="003F4441"/>
    <w:rsid w:val="00BC0351"/>
    <w:rsid w:val="00D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Slagle</dc:creator>
  <cp:lastModifiedBy>Jason Slagle</cp:lastModifiedBy>
  <cp:revision>1</cp:revision>
  <dcterms:created xsi:type="dcterms:W3CDTF">2013-10-09T19:11:00Z</dcterms:created>
  <dcterms:modified xsi:type="dcterms:W3CDTF">2013-10-09T19:17:00Z</dcterms:modified>
</cp:coreProperties>
</file>